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57DB" w14:textId="4C8EE562" w:rsidR="00C927E0" w:rsidRPr="00384152" w:rsidRDefault="00384152">
      <w:pPr>
        <w:rPr>
          <w:b/>
          <w:bCs/>
          <w:sz w:val="36"/>
          <w:szCs w:val="36"/>
        </w:rPr>
      </w:pPr>
      <w:proofErr w:type="spellStart"/>
      <w:r w:rsidRPr="00384152">
        <w:rPr>
          <w:b/>
          <w:bCs/>
          <w:sz w:val="36"/>
          <w:szCs w:val="36"/>
        </w:rPr>
        <w:t>Kafwa</w:t>
      </w:r>
      <w:proofErr w:type="spellEnd"/>
      <w:r w:rsidRPr="00384152">
        <w:rPr>
          <w:b/>
          <w:bCs/>
          <w:sz w:val="36"/>
          <w:szCs w:val="36"/>
        </w:rPr>
        <w:t xml:space="preserve"> Data </w:t>
      </w:r>
      <w:r>
        <w:rPr>
          <w:b/>
          <w:bCs/>
          <w:sz w:val="36"/>
          <w:szCs w:val="36"/>
        </w:rPr>
        <w:t xml:space="preserve">Protection </w:t>
      </w:r>
      <w:r w:rsidRPr="00384152">
        <w:rPr>
          <w:b/>
          <w:bCs/>
          <w:sz w:val="36"/>
          <w:szCs w:val="36"/>
        </w:rPr>
        <w:t>Policy</w:t>
      </w:r>
    </w:p>
    <w:p w14:paraId="01611319" w14:textId="7F2256FB" w:rsidR="00384152" w:rsidRPr="00384152" w:rsidRDefault="00384152">
      <w:pPr>
        <w:rPr>
          <w:b/>
          <w:bCs/>
          <w:sz w:val="28"/>
          <w:szCs w:val="28"/>
        </w:rPr>
      </w:pPr>
      <w:r w:rsidRPr="00384152">
        <w:rPr>
          <w:b/>
          <w:bCs/>
          <w:sz w:val="28"/>
          <w:szCs w:val="28"/>
        </w:rPr>
        <w:t>Management Statement</w:t>
      </w:r>
    </w:p>
    <w:p w14:paraId="25EA8469" w14:textId="77777777" w:rsidR="00384152" w:rsidRDefault="00384152">
      <w:r>
        <w:t xml:space="preserve">At </w:t>
      </w:r>
      <w:proofErr w:type="spellStart"/>
      <w:r>
        <w:t>Kafwa</w:t>
      </w:r>
      <w:proofErr w:type="spellEnd"/>
      <w:r>
        <w:t xml:space="preserve"> we take our responsibility to keep applicant information safe and secure. We aim to satisfy the UK Data Protection Act standards (</w:t>
      </w:r>
      <w:r>
        <w:t xml:space="preserve">Data Protection Act 2018 (DPA) and the General Data Protection Regulation (GDPR) 2018 </w:t>
      </w:r>
      <w:r>
        <w:t>) within our organisation and we will actively encourage and train our staff to ensure that data privacy is a key element of their role.</w:t>
      </w:r>
    </w:p>
    <w:p w14:paraId="14431D03" w14:textId="6C8CF426" w:rsidR="00384152" w:rsidRPr="00384152" w:rsidRDefault="00384152">
      <w:pPr>
        <w:rPr>
          <w:b/>
          <w:bCs/>
          <w:sz w:val="28"/>
          <w:szCs w:val="28"/>
        </w:rPr>
      </w:pPr>
      <w:r w:rsidRPr="00384152">
        <w:rPr>
          <w:b/>
          <w:bCs/>
          <w:sz w:val="28"/>
          <w:szCs w:val="28"/>
        </w:rPr>
        <w:t>Principles by which we manage our data.</w:t>
      </w:r>
    </w:p>
    <w:p w14:paraId="767F5016" w14:textId="192CB208" w:rsidR="00384152" w:rsidRDefault="00384152">
      <w:r>
        <w:t>The following chart shows the guiding principles for our organisation.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4152" w14:paraId="435B93CB" w14:textId="77777777" w:rsidTr="00384152">
        <w:tc>
          <w:tcPr>
            <w:tcW w:w="9016" w:type="dxa"/>
          </w:tcPr>
          <w:p w14:paraId="6CA65018" w14:textId="13B64FC8" w:rsidR="00384152" w:rsidRDefault="00384152"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9A9F8EB" wp14:editId="3766209B">
                  <wp:extent cx="5731510" cy="5096510"/>
                  <wp:effectExtent l="0" t="0" r="254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09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436D6C" w14:textId="0360C60A" w:rsidR="00384152" w:rsidRDefault="00384152"/>
    <w:p w14:paraId="329A2947" w14:textId="121A1B8D" w:rsidR="001D26CD" w:rsidRDefault="001D26CD">
      <w:r>
        <w:t>A</w:t>
      </w:r>
      <w:r>
        <w:t xml:space="preserve">ll information used within the organisation is managed in accordance to the HORUS model: </w:t>
      </w:r>
    </w:p>
    <w:p w14:paraId="20B914C6" w14:textId="77777777" w:rsidR="001D26CD" w:rsidRDefault="001D26CD">
      <w:r>
        <w:t xml:space="preserve">1. </w:t>
      </w:r>
      <w:r w:rsidRPr="001D26CD">
        <w:rPr>
          <w:b/>
          <w:bCs/>
        </w:rPr>
        <w:t>H</w:t>
      </w:r>
      <w:r>
        <w:t xml:space="preserve">eld securely </w:t>
      </w:r>
    </w:p>
    <w:p w14:paraId="08729322" w14:textId="77777777" w:rsidR="001D26CD" w:rsidRDefault="001D26CD">
      <w:r>
        <w:t xml:space="preserve">2. </w:t>
      </w:r>
      <w:r w:rsidRPr="001D26CD">
        <w:rPr>
          <w:b/>
          <w:bCs/>
        </w:rPr>
        <w:t>O</w:t>
      </w:r>
      <w:r>
        <w:t xml:space="preserve">btained fairly and efficiently </w:t>
      </w:r>
    </w:p>
    <w:p w14:paraId="7A47806D" w14:textId="77777777" w:rsidR="001D26CD" w:rsidRDefault="001D26CD">
      <w:r>
        <w:t xml:space="preserve">3. </w:t>
      </w:r>
      <w:r w:rsidRPr="001D26CD">
        <w:rPr>
          <w:b/>
          <w:bCs/>
        </w:rPr>
        <w:t>R</w:t>
      </w:r>
      <w:r>
        <w:t xml:space="preserve">ecorded accurately and reliably </w:t>
      </w:r>
    </w:p>
    <w:p w14:paraId="19C77A39" w14:textId="77777777" w:rsidR="001D26CD" w:rsidRDefault="001D26CD">
      <w:r>
        <w:lastRenderedPageBreak/>
        <w:t xml:space="preserve">4. </w:t>
      </w:r>
      <w:r w:rsidRPr="001D26CD">
        <w:rPr>
          <w:b/>
          <w:bCs/>
        </w:rPr>
        <w:t>U</w:t>
      </w:r>
      <w:r>
        <w:t xml:space="preserve">sed effectively and ethically </w:t>
      </w:r>
    </w:p>
    <w:p w14:paraId="5CBBDD66" w14:textId="2416CD1C" w:rsidR="001D26CD" w:rsidRDefault="001D26CD">
      <w:r>
        <w:t xml:space="preserve">5. </w:t>
      </w:r>
      <w:r w:rsidRPr="001D26CD">
        <w:rPr>
          <w:b/>
          <w:bCs/>
        </w:rPr>
        <w:t>S</w:t>
      </w:r>
      <w:r>
        <w:t>hared appropriately and lawfully.</w:t>
      </w:r>
    </w:p>
    <w:p w14:paraId="160529D6" w14:textId="14A8A863" w:rsidR="00942FA8" w:rsidRDefault="00942FA8">
      <w:pPr>
        <w:rPr>
          <w:b/>
          <w:bCs/>
          <w:sz w:val="28"/>
          <w:szCs w:val="28"/>
        </w:rPr>
      </w:pPr>
      <w:r w:rsidRPr="00942FA8">
        <w:rPr>
          <w:b/>
          <w:bCs/>
          <w:sz w:val="28"/>
          <w:szCs w:val="28"/>
        </w:rPr>
        <w:t>Our standards</w:t>
      </w:r>
    </w:p>
    <w:p w14:paraId="2550A2FA" w14:textId="5C33D9BB" w:rsidR="001D26CD" w:rsidRPr="001D26CD" w:rsidRDefault="001D26CD">
      <w:r w:rsidRPr="001D26CD">
        <w:t>We will abide by our ten point principle</w:t>
      </w:r>
    </w:p>
    <w:p w14:paraId="3786CD00" w14:textId="530E56AA" w:rsidR="00942FA8" w:rsidRDefault="00942FA8">
      <w:r>
        <w:t>1. All staff must have password protected hardware (laptops and desktops)</w:t>
      </w:r>
    </w:p>
    <w:p w14:paraId="681FA66D" w14:textId="78444810" w:rsidR="00942FA8" w:rsidRDefault="00942FA8">
      <w:r>
        <w:t>2. All staff phones must be password protected</w:t>
      </w:r>
    </w:p>
    <w:p w14:paraId="6E8D7403" w14:textId="46AEC9B6" w:rsidR="00942FA8" w:rsidRDefault="00942FA8">
      <w:r>
        <w:t xml:space="preserve">3. The files where we store our applicant information must be password protected and </w:t>
      </w:r>
      <w:r>
        <w:t xml:space="preserve">access </w:t>
      </w:r>
      <w:r>
        <w:t>must be restricted to only those who need to see the information contained in the files.</w:t>
      </w:r>
    </w:p>
    <w:p w14:paraId="3A7D2AE1" w14:textId="15C35DF5" w:rsidR="00942FA8" w:rsidRDefault="00942FA8">
      <w:r>
        <w:t>4. We will only hold data on applicants (successful or otherwise) for 6 years.</w:t>
      </w:r>
    </w:p>
    <w:p w14:paraId="02F83548" w14:textId="33F2C5C6" w:rsidR="00942FA8" w:rsidRDefault="00942FA8">
      <w:r>
        <w:t>5. We will only hold images and details of Identity documents and other sensitive data (passports, TB checks, Police checks, Government ID etc for 2 years)</w:t>
      </w:r>
    </w:p>
    <w:p w14:paraId="27DD8C7D" w14:textId="64C32CA4" w:rsidR="00942FA8" w:rsidRDefault="00942FA8">
      <w:r>
        <w:t xml:space="preserve">6. We will only transfer data </w:t>
      </w:r>
      <w:r w:rsidR="001D26CD">
        <w:t>to third parties using secure means, typically encrypted files or file transfer such as WhatsApp or via Third Party data gateways.</w:t>
      </w:r>
    </w:p>
    <w:p w14:paraId="2E947DA6" w14:textId="3818A249" w:rsidR="001D26CD" w:rsidRDefault="001D26CD">
      <w:r>
        <w:t>7. We will let our data subjects gain access to the information we hold on them if they request it.</w:t>
      </w:r>
    </w:p>
    <w:p w14:paraId="659E0F2A" w14:textId="3C40A596" w:rsidR="001D26CD" w:rsidRDefault="001D26CD">
      <w:r>
        <w:t>8. We will delete a data subjects’ information from our systems should they request it.</w:t>
      </w:r>
    </w:p>
    <w:p w14:paraId="171D3154" w14:textId="063124FF" w:rsidR="001D26CD" w:rsidRDefault="001D26CD">
      <w:r>
        <w:t>9. We will only ask for the information we need in order for us to carry out our business.</w:t>
      </w:r>
    </w:p>
    <w:p w14:paraId="26650C20" w14:textId="106AAADE" w:rsidR="001D26CD" w:rsidRDefault="001D26CD">
      <w:r>
        <w:t xml:space="preserve">10. </w:t>
      </w:r>
      <w:r w:rsidR="00343904">
        <w:t>We will recognise the confidential nature of the information we hold and treat it with all due respect.</w:t>
      </w:r>
    </w:p>
    <w:p w14:paraId="756B3630" w14:textId="77777777" w:rsidR="001D26CD" w:rsidRDefault="001D26CD"/>
    <w:p w14:paraId="65AF4B6A" w14:textId="77777777" w:rsidR="00942FA8" w:rsidRDefault="00942FA8"/>
    <w:p w14:paraId="434A30D8" w14:textId="1040A204" w:rsidR="00384152" w:rsidRDefault="00384152"/>
    <w:p w14:paraId="1A943B3D" w14:textId="43B14716" w:rsidR="00384152" w:rsidRDefault="00384152"/>
    <w:p w14:paraId="0300EC1D" w14:textId="556ED533" w:rsidR="00384152" w:rsidRDefault="00384152"/>
    <w:p w14:paraId="17F5D601" w14:textId="77777777" w:rsidR="00384152" w:rsidRDefault="00384152"/>
    <w:sectPr w:rsidR="00384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52"/>
    <w:rsid w:val="001D26CD"/>
    <w:rsid w:val="00343904"/>
    <w:rsid w:val="00384152"/>
    <w:rsid w:val="008516CF"/>
    <w:rsid w:val="00942FA8"/>
    <w:rsid w:val="00C5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CC16"/>
  <w15:chartTrackingRefBased/>
  <w15:docId w15:val="{3ADFCE7D-79B2-4DA5-ABF8-F0DED19F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James</dc:creator>
  <cp:keywords/>
  <dc:description/>
  <cp:lastModifiedBy>Mick James</cp:lastModifiedBy>
  <cp:revision>1</cp:revision>
  <dcterms:created xsi:type="dcterms:W3CDTF">2022-02-09T17:38:00Z</dcterms:created>
  <dcterms:modified xsi:type="dcterms:W3CDTF">2022-02-09T17:55:00Z</dcterms:modified>
</cp:coreProperties>
</file>